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softHyphen/>
        <w:softHyphen/>
        <w:t xml:space="preserve">   ДОГОВОР ПОДРЯДА №     </w:t>
      </w:r>
    </w:p>
    <w:p>
      <w:pPr>
        <w:pStyle w:val="Обычный"/>
        <w:tabs>
          <w:tab w:val="left" w:pos="162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</w:t>
      </w:r>
    </w:p>
    <w:p>
      <w:pPr>
        <w:pStyle w:val="Обычный"/>
        <w:tabs>
          <w:tab w:val="left" w:pos="1620"/>
        </w:tabs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Шаховская</w:t>
        <w:tab/>
        <w:t xml:space="preserve">«    »                    </w:t>
      </w:r>
      <w:r>
        <w:rPr>
          <w:sz w:val="24"/>
          <w:szCs w:val="24"/>
          <w:rtl w:val="0"/>
          <w:lang w:val="ru-RU"/>
        </w:rPr>
        <w:t>20</w:t>
      </w:r>
      <w:r>
        <w:rPr>
          <w:sz w:val="24"/>
          <w:szCs w:val="24"/>
          <w:rtl w:val="0"/>
          <w:lang w:val="ru-RU"/>
        </w:rPr>
        <w:t>20</w:t>
      </w:r>
      <w:r>
        <w:rPr>
          <w:sz w:val="24"/>
          <w:szCs w:val="24"/>
          <w:rtl w:val="0"/>
          <w:lang w:val="ru-RU"/>
        </w:rPr>
        <w:t xml:space="preserve"> 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Индивидуальный предприниматель Каледа Петр Сергеевич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именуемый в дальнейшем “Подрядчик”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лице Каледа П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действующего на основании ОГРНИП №</w:t>
      </w:r>
      <w:r>
        <w:rPr>
          <w:sz w:val="24"/>
          <w:szCs w:val="24"/>
          <w:rtl w:val="0"/>
          <w:lang w:val="ru-RU"/>
        </w:rPr>
        <w:t xml:space="preserve">307500426800018, </w:t>
      </w:r>
      <w:r>
        <w:rPr>
          <w:sz w:val="24"/>
          <w:szCs w:val="24"/>
          <w:rtl w:val="0"/>
          <w:lang w:val="ru-RU"/>
        </w:rPr>
        <w:t>с одной стороны и</w:t>
      </w:r>
      <w:r>
        <w:rPr>
          <w:sz w:val="24"/>
          <w:szCs w:val="24"/>
          <w:rtl w:val="0"/>
          <w:lang w:val="ru-RU"/>
        </w:rPr>
        <w:t>_</w:t>
      </w:r>
      <w:r>
        <w:rPr>
          <w:b w:val="1"/>
          <w:bCs w:val="1"/>
          <w:sz w:val="24"/>
          <w:szCs w:val="24"/>
          <w:rtl w:val="0"/>
          <w:lang w:val="ru-RU"/>
        </w:rPr>
        <w:t>____________________________________</w:t>
      </w:r>
      <w:r>
        <w:rPr>
          <w:sz w:val="24"/>
          <w:szCs w:val="24"/>
          <w:rtl w:val="0"/>
          <w:lang w:val="ru-RU"/>
        </w:rPr>
        <w:t xml:space="preserve"> _</w:t>
      </w:r>
      <w:r>
        <w:rPr>
          <w:b w:val="1"/>
          <w:bCs w:val="1"/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именуемый в дальнейшем “Заказчик”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другой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  <w:lang w:val="ru-RU"/>
        </w:rPr>
        <w:t>ПРЕДМЕТ ДОГОВОРА ПОДРЯДА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1.1.</w:t>
      </w:r>
      <w:r>
        <w:rPr>
          <w:sz w:val="24"/>
          <w:szCs w:val="24"/>
          <w:rtl w:val="0"/>
          <w:lang w:val="ru-RU"/>
        </w:rPr>
        <w:t>Заказчик» поручает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«Подрядчик» принимает на себя обязательства по доставке материалов и выполнению монтажных работ на объекте по адресу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tabs>
          <w:tab w:val="right" w:pos="9329"/>
        </w:tabs>
        <w:ind w:left="680" w:firstLine="0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ind w:firstLine="680"/>
        <w:rPr>
          <w:b w:val="1"/>
          <w:bCs w:val="1"/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ind w:firstLine="680"/>
        <w:rPr>
          <w:b w:val="1"/>
          <w:bCs w:val="1"/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ind w:firstLine="68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rtl w:val="0"/>
          <w:lang w:val="ru-RU"/>
        </w:rPr>
        <w:t xml:space="preserve">указанных в смете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к настоящему Договору и передать их результат Заказчику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Заказчик обязуется принять произведенные Подрядчиком работы и оплатить их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2. </w:t>
      </w:r>
      <w:r>
        <w:rPr>
          <w:sz w:val="24"/>
          <w:szCs w:val="24"/>
          <w:rtl w:val="0"/>
          <w:lang w:val="ru-RU"/>
        </w:rPr>
        <w:t>СТОИМОСТЬ ДОГОВОРА  ПОДРЯДА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left" w:pos="709"/>
          <w:tab w:val="right" w:pos="9329"/>
        </w:tabs>
        <w:spacing w:line="240" w:lineRule="atLeast"/>
        <w:ind w:left="709" w:firstLine="0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2.1. </w:t>
      </w:r>
      <w:r>
        <w:rPr>
          <w:sz w:val="24"/>
          <w:szCs w:val="24"/>
          <w:rtl w:val="0"/>
          <w:lang w:val="ru-RU"/>
        </w:rPr>
        <w:t>Стоимость материалов и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выполняемых Подрядчиком по настоящему  Договору подряда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 xml:space="preserve">указана в рублях и определяется сметой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Приложение № </w:t>
      </w:r>
      <w:r>
        <w:rPr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к настоящему Договору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выполненной подрядчиком и согласованной с Заказчиком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Оплата материалов и работ Подрядчика производится в рублях  и составляет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tabs>
          <w:tab w:val="right" w:pos="9329"/>
        </w:tabs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tabs>
          <w:tab w:val="right" w:pos="9329"/>
        </w:tabs>
        <w:jc w:val="both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2.2. </w:t>
      </w:r>
      <w:r>
        <w:rPr>
          <w:sz w:val="24"/>
          <w:szCs w:val="24"/>
          <w:rtl w:val="0"/>
          <w:lang w:val="ru-RU"/>
        </w:rPr>
        <w:t>Все изменения в видах и объемах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доставки дополнительных материалов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выполняются Подрядчиком по ранее согласованным  единичным расценкам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случае возникновения новых видов работ  по предварительно согласованным с Заказчиком расценкам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оплачивает Заказчик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2.3. </w:t>
      </w:r>
      <w:r>
        <w:rPr>
          <w:sz w:val="24"/>
          <w:szCs w:val="24"/>
          <w:rtl w:val="0"/>
          <w:lang w:val="ru-RU"/>
        </w:rPr>
        <w:t>На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предусмотренные в смете или КП</w:t>
      </w:r>
      <w:r>
        <w:rPr>
          <w:sz w:val="24"/>
          <w:szCs w:val="24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необходимость проведения которых выявилась в процессе выполнения Договора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Сторонами оформляется письменное дополнительное соглашение к Договору на оплату Заказчиком этих работ и дополнительных материалов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с корректировкой сроков их проведения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  <w:lang w:val="ru-RU"/>
        </w:rPr>
        <w:t>ПОРЯДОК ПЛАТЕЖЕЙ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3.1.  </w:t>
      </w:r>
      <w:r>
        <w:rPr>
          <w:sz w:val="24"/>
          <w:szCs w:val="24"/>
          <w:rtl w:val="0"/>
          <w:lang w:val="ru-RU"/>
        </w:rPr>
        <w:t>Оплата материалов и  работ по настоящему Договору производится с авансовым платежом в размере</w:t>
      </w:r>
      <w:r>
        <w:rPr>
          <w:sz w:val="24"/>
          <w:szCs w:val="24"/>
          <w:rtl w:val="0"/>
          <w:lang w:val="ru-RU"/>
        </w:rPr>
        <w:t xml:space="preserve">: 100% </w:t>
      </w:r>
      <w:r>
        <w:rPr>
          <w:sz w:val="24"/>
          <w:szCs w:val="24"/>
          <w:rtl w:val="0"/>
          <w:lang w:val="ru-RU"/>
        </w:rPr>
        <w:t xml:space="preserve">от стоимости материалов </w:t>
      </w:r>
      <w:r>
        <w:rPr>
          <w:sz w:val="24"/>
          <w:szCs w:val="24"/>
          <w:rtl w:val="0"/>
          <w:lang w:val="ru-RU"/>
        </w:rPr>
        <w:t>___</w:t>
      </w:r>
      <w:r>
        <w:rPr>
          <w:b w:val="1"/>
          <w:bCs w:val="1"/>
          <w:sz w:val="24"/>
          <w:szCs w:val="24"/>
          <w:rtl w:val="0"/>
          <w:lang w:val="ru-RU"/>
        </w:rPr>
        <w:t>________</w:t>
      </w:r>
      <w:r>
        <w:rPr>
          <w:sz w:val="24"/>
          <w:szCs w:val="24"/>
          <w:rtl w:val="0"/>
          <w:lang w:val="ru-RU"/>
        </w:rPr>
        <w:t>____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А так же </w:t>
      </w:r>
      <w:r>
        <w:rPr>
          <w:sz w:val="24"/>
          <w:szCs w:val="24"/>
          <w:rtl w:val="0"/>
          <w:lang w:val="ru-RU"/>
        </w:rPr>
        <w:t xml:space="preserve">30% </w:t>
      </w:r>
      <w:r>
        <w:rPr>
          <w:sz w:val="24"/>
          <w:szCs w:val="24"/>
          <w:rtl w:val="0"/>
          <w:lang w:val="ru-RU"/>
        </w:rPr>
        <w:t>от стоимости монтажа</w:t>
      </w:r>
      <w:r>
        <w:rPr>
          <w:sz w:val="24"/>
          <w:szCs w:val="24"/>
          <w:rtl w:val="0"/>
          <w:lang w:val="ru-RU"/>
        </w:rPr>
        <w:t>___</w:t>
      </w:r>
      <w:r>
        <w:rPr>
          <w:b w:val="1"/>
          <w:bCs w:val="1"/>
          <w:sz w:val="24"/>
          <w:szCs w:val="24"/>
          <w:rtl w:val="0"/>
          <w:lang w:val="ru-RU"/>
        </w:rPr>
        <w:t>_</w:t>
      </w:r>
      <w:r>
        <w:rPr>
          <w:sz w:val="24"/>
          <w:szCs w:val="24"/>
          <w:rtl w:val="0"/>
          <w:lang w:val="ru-RU"/>
        </w:rPr>
        <w:t>________________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3.2. </w:t>
      </w:r>
      <w:r>
        <w:rPr>
          <w:sz w:val="24"/>
          <w:szCs w:val="24"/>
          <w:rtl w:val="0"/>
          <w:lang w:val="ru-RU"/>
        </w:rPr>
        <w:t>Окончательный расчет за монтажные работы по Договору производится после выполнения всех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Договором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                 4.</w:t>
      </w:r>
      <w:r>
        <w:rPr>
          <w:sz w:val="24"/>
          <w:szCs w:val="24"/>
          <w:rtl w:val="0"/>
          <w:lang w:val="ru-RU"/>
        </w:rPr>
        <w:t>СРОКИ ВЫПОЛНЕНИЯ РАБОТ ПО ДОГОВОРУ</w:t>
      </w: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736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4.1. </w:t>
      </w:r>
      <w:r>
        <w:rPr>
          <w:sz w:val="24"/>
          <w:szCs w:val="24"/>
          <w:rtl w:val="0"/>
          <w:lang w:val="ru-RU"/>
        </w:rPr>
        <w:t xml:space="preserve">Дата начала работ по настоящему Договору  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    Дата окончания работ по настоящему Договору                                         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    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4.2.  </w:t>
      </w:r>
      <w:r>
        <w:rPr>
          <w:sz w:val="24"/>
          <w:szCs w:val="24"/>
          <w:rtl w:val="0"/>
          <w:lang w:val="ru-RU"/>
        </w:rPr>
        <w:t>Указанный срок по взаимному соглашению Сторон может быть увеличен в случае возникновения дополнительных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оговоренных в смете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1).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4.3. </w:t>
      </w:r>
      <w:r>
        <w:rPr>
          <w:sz w:val="24"/>
          <w:szCs w:val="24"/>
          <w:rtl w:val="0"/>
          <w:lang w:val="ru-RU"/>
        </w:rPr>
        <w:t>В случае несоблюдения сроков исполнения работ  по настоящему Договору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Подрядчик обязуется выплатить штраф в размере </w:t>
      </w:r>
      <w:r>
        <w:rPr>
          <w:sz w:val="24"/>
          <w:szCs w:val="24"/>
          <w:rtl w:val="0"/>
          <w:lang w:val="ru-RU"/>
        </w:rPr>
        <w:t xml:space="preserve">0,1% </w:t>
      </w:r>
      <w:r>
        <w:rPr>
          <w:sz w:val="24"/>
          <w:szCs w:val="24"/>
          <w:rtl w:val="0"/>
          <w:lang w:val="ru-RU"/>
        </w:rPr>
        <w:t>от стоимости работ за каждый день просрочки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5.</w:t>
      </w:r>
      <w:r>
        <w:rPr>
          <w:sz w:val="24"/>
          <w:szCs w:val="24"/>
          <w:rtl w:val="0"/>
          <w:lang w:val="ru-RU"/>
        </w:rPr>
        <w:t>ОБЯЗАТЕЛЬСТВА СТОРОН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     </w:t>
      </w:r>
      <w:r>
        <w:rPr>
          <w:sz w:val="24"/>
          <w:szCs w:val="24"/>
          <w:rtl w:val="0"/>
          <w:lang w:val="ru-RU"/>
        </w:rPr>
        <w:t>Подрядчик обязан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right" w:pos="9329"/>
        </w:tabs>
        <w:spacing w:line="240" w:lineRule="atLeast"/>
        <w:ind w:left="68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5.1.1. </w:t>
      </w:r>
      <w:r>
        <w:rPr>
          <w:sz w:val="24"/>
          <w:szCs w:val="24"/>
          <w:rtl w:val="0"/>
          <w:lang w:val="ru-RU"/>
        </w:rPr>
        <w:t>Своими и привлеченными силами качественно выполнить все работы в объеме и в сроки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настоящим договором подряда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left="68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5.1.2. </w:t>
      </w:r>
      <w:r>
        <w:rPr>
          <w:sz w:val="24"/>
          <w:szCs w:val="24"/>
          <w:rtl w:val="0"/>
          <w:lang w:val="ru-RU"/>
        </w:rPr>
        <w:t>Согласовывать с Заказчиком свои действия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выходящие за рамки перечня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указанных  в смете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 xml:space="preserve">1), </w:t>
      </w:r>
      <w:r>
        <w:rPr>
          <w:sz w:val="24"/>
          <w:szCs w:val="24"/>
          <w:rtl w:val="0"/>
          <w:lang w:val="ru-RU"/>
        </w:rPr>
        <w:t>и по первому требованию Заказчика информировать его о ходе выполнения работ по настоящему Договору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1443"/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5.1.3.</w:t>
        <w:tab/>
      </w:r>
      <w:r>
        <w:rPr>
          <w:sz w:val="24"/>
          <w:szCs w:val="24"/>
          <w:rtl w:val="0"/>
          <w:lang w:val="ru-RU"/>
        </w:rPr>
        <w:t>Выполнять на объекте необходимые противопожарные мероприятия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мероприятия по технике безопасности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охране труда и окружающей среды в период выполнения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5.1.4. </w:t>
      </w:r>
      <w:r>
        <w:rPr>
          <w:sz w:val="24"/>
          <w:szCs w:val="24"/>
          <w:rtl w:val="0"/>
          <w:lang w:val="ru-RU"/>
        </w:rPr>
        <w:t>Осуществлять в процессе производства работ систематическую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после завершения работ окончательную уборку строительных материалов на объекте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Контейнер ТБО не входит в стоимость Договора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5.1.5. </w:t>
      </w:r>
      <w:r>
        <w:rPr>
          <w:sz w:val="24"/>
          <w:szCs w:val="24"/>
          <w:rtl w:val="0"/>
          <w:lang w:val="ru-RU"/>
        </w:rPr>
        <w:t>Выполнять все дополнительные работы в пределах настоящего Договора по согласованным с Заказчиком расценкам и в согласованные с Заказчиком сроки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5.1.6. </w:t>
      </w:r>
      <w:r>
        <w:rPr>
          <w:sz w:val="24"/>
          <w:szCs w:val="24"/>
          <w:rtl w:val="0"/>
          <w:lang w:val="ru-RU"/>
        </w:rPr>
        <w:t xml:space="preserve">Не менее чем за </w:t>
      </w:r>
      <w:r>
        <w:rPr>
          <w:sz w:val="24"/>
          <w:szCs w:val="24"/>
          <w:rtl w:val="0"/>
          <w:lang w:val="ru-RU"/>
        </w:rPr>
        <w:t>7 (</w:t>
      </w:r>
      <w:r>
        <w:rPr>
          <w:sz w:val="24"/>
          <w:szCs w:val="24"/>
          <w:rtl w:val="0"/>
          <w:lang w:val="ru-RU"/>
        </w:rPr>
        <w:t>семь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календарных дней информировать Заказчика о необходимости финансирования закупки материалов указанных в смете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 xml:space="preserve">1). </w:t>
      </w:r>
      <w:r>
        <w:rPr>
          <w:sz w:val="24"/>
          <w:szCs w:val="24"/>
          <w:rtl w:val="0"/>
          <w:lang w:val="ru-RU"/>
        </w:rPr>
        <w:t>В случае превышения Заказчиком сроков оплаты за материалы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Подрядчик имеет право на соразмерное продление сроков исполнения работ по настоящему договору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5.1.7. </w:t>
      </w:r>
      <w:r>
        <w:rPr>
          <w:sz w:val="24"/>
          <w:szCs w:val="24"/>
          <w:rtl w:val="0"/>
          <w:lang w:val="ru-RU"/>
        </w:rPr>
        <w:t>Для выполнения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требующих специальных навыков или специального разрешения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лицензии</w:t>
      </w:r>
      <w:r>
        <w:rPr>
          <w:sz w:val="24"/>
          <w:szCs w:val="24"/>
          <w:rtl w:val="0"/>
          <w:lang w:val="ru-RU"/>
        </w:rPr>
        <w:t xml:space="preserve">),  </w:t>
      </w:r>
      <w:r>
        <w:rPr>
          <w:sz w:val="24"/>
          <w:szCs w:val="24"/>
          <w:rtl w:val="0"/>
          <w:lang w:val="ru-RU"/>
        </w:rPr>
        <w:t>привлекать по настоящему Договору третьих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согласовав их с Заказчиком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5.1.8. </w:t>
      </w:r>
      <w:r>
        <w:rPr>
          <w:sz w:val="24"/>
          <w:szCs w:val="24"/>
          <w:rtl w:val="0"/>
          <w:lang w:val="ru-RU"/>
        </w:rPr>
        <w:t>Требовать возмещения расходов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понесены им в связи с корректировкой задания Заказчиком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производимой в ходе выполнения 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5.1.9.  </w:t>
      </w:r>
      <w:r>
        <w:rPr>
          <w:sz w:val="24"/>
          <w:szCs w:val="24"/>
          <w:rtl w:val="0"/>
          <w:lang w:val="ru-RU"/>
        </w:rPr>
        <w:t>Все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предусмотренные настоящим Договором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производятся Подрядчиком после подписания Дополнительного соглашения к настоящему Договору сметы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на дополнительные работы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5.1.10. </w:t>
      </w:r>
      <w:r>
        <w:rPr>
          <w:sz w:val="24"/>
          <w:szCs w:val="24"/>
          <w:rtl w:val="0"/>
          <w:lang w:val="ru-RU"/>
        </w:rPr>
        <w:t>Производить работы по настоящему Договору в соответствии с «инструкциями по монтажу» от производителей используемых материалов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 же в соответствии с договоренностями с Заказчиком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5.1.11. </w:t>
      </w:r>
      <w:r>
        <w:rPr>
          <w:sz w:val="24"/>
          <w:szCs w:val="24"/>
          <w:rtl w:val="0"/>
          <w:lang w:val="ru-RU"/>
        </w:rPr>
        <w:t>Подрядчик имеет право до окончания срока действия настоящего Договора произвести работы и представить их к приемке Заказчику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5.1.12. </w:t>
      </w:r>
      <w:r>
        <w:rPr>
          <w:sz w:val="24"/>
          <w:szCs w:val="24"/>
          <w:rtl w:val="0"/>
          <w:lang w:val="ru-RU"/>
        </w:rPr>
        <w:t>Произвести перерасчет выполненных объемов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затраченных материалов и комплектующих и согласовать их с Заказчиком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5.2. </w:t>
      </w:r>
      <w:r>
        <w:rPr>
          <w:sz w:val="24"/>
          <w:szCs w:val="24"/>
          <w:rtl w:val="0"/>
          <w:lang w:val="ru-RU"/>
        </w:rPr>
        <w:t>Заказчик обязан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tabs>
          <w:tab w:val="right" w:pos="9329"/>
        </w:tabs>
        <w:spacing w:line="240" w:lineRule="atLeast"/>
        <w:ind w:left="56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5.2.1. </w:t>
      </w:r>
      <w:r>
        <w:rPr>
          <w:sz w:val="24"/>
          <w:szCs w:val="24"/>
          <w:rtl w:val="0"/>
          <w:lang w:val="ru-RU"/>
        </w:rPr>
        <w:t>Предоставить Подрядчику имеющуюся у Заказчика документацию и информацию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основании которых составляется смета или КП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производятся работы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Произвести оплату выполненных Подрядчиком работ в порядке и объеме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разделами №</w:t>
      </w:r>
      <w:r>
        <w:rPr>
          <w:sz w:val="24"/>
          <w:szCs w:val="24"/>
          <w:rtl w:val="0"/>
          <w:lang w:val="ru-RU"/>
        </w:rPr>
        <w:t xml:space="preserve">2,3 </w:t>
      </w:r>
      <w:r>
        <w:rPr>
          <w:sz w:val="24"/>
          <w:szCs w:val="24"/>
          <w:rtl w:val="0"/>
          <w:lang w:val="ru-RU"/>
        </w:rPr>
        <w:t>настоящего Договора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ind w:left="56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5.2.2. </w:t>
      </w:r>
      <w:r>
        <w:rPr>
          <w:sz w:val="24"/>
          <w:szCs w:val="24"/>
          <w:rtl w:val="0"/>
          <w:lang w:val="ru-RU"/>
        </w:rPr>
        <w:t>Учитывать требования и рекомендации Подрядчика о внесении изменений в задание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такие требования и рекомендации основаны на требованиях законодательных норм и правил и инструкций по монтажу производителей материалов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ind w:left="56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5.2.3. </w:t>
      </w:r>
      <w:r>
        <w:rPr>
          <w:sz w:val="24"/>
          <w:szCs w:val="24"/>
          <w:rtl w:val="0"/>
          <w:lang w:val="ru-RU"/>
        </w:rPr>
        <w:t>Предоставить Подрядчику возможность подключения к системам водо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 энергоснабжения для осуществления Подрядчиком технологических процессов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выполнением работ по настоящему договору на все время его действия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5.2.4. </w:t>
      </w:r>
      <w:r>
        <w:rPr>
          <w:sz w:val="24"/>
          <w:szCs w:val="24"/>
          <w:rtl w:val="0"/>
          <w:lang w:val="ru-RU"/>
        </w:rPr>
        <w:t>Решать с третьими лицами и надзорными организациями вопросы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относящиеся к обязанностям и компетенции Подрядчика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5.2.5. </w:t>
      </w:r>
      <w:r>
        <w:rPr>
          <w:sz w:val="24"/>
          <w:szCs w:val="24"/>
          <w:rtl w:val="0"/>
          <w:lang w:val="ru-RU"/>
        </w:rPr>
        <w:t>Если по независящим от Подрядчика причинам по инициативе Заказчика работы по настоящему Договору будут приостановлены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Заказчик обязан оплатить в течение </w:t>
      </w:r>
      <w:r>
        <w:rPr>
          <w:sz w:val="24"/>
          <w:szCs w:val="24"/>
          <w:rtl w:val="0"/>
          <w:lang w:val="ru-RU"/>
        </w:rPr>
        <w:t>5-</w:t>
      </w:r>
      <w:r>
        <w:rPr>
          <w:sz w:val="24"/>
          <w:szCs w:val="24"/>
          <w:rtl w:val="0"/>
          <w:lang w:val="ru-RU"/>
        </w:rPr>
        <w:t>х календарных дней Подрядчику в полном объеме выполненные работы на момент их приостановления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5.2.6. </w:t>
      </w:r>
      <w:r>
        <w:rPr>
          <w:sz w:val="24"/>
          <w:szCs w:val="24"/>
          <w:rtl w:val="0"/>
          <w:lang w:val="ru-RU"/>
        </w:rPr>
        <w:t>Заказчик несет риск случайной невозможности исполнения работ по настоящему Договору 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предоставленная им исходная документация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информация  не соответствует действительному состоянию дел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именно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если в переданной Подрядчику документации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информации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не указаны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неправильно указаны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несущие и ненесущие конструкции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инженерные системы и другие важные конструктивные элементы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если существуют обстоятельства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касающиеся состояния и условий эксплуатации объекта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эти обстоятельства имеют непосредственное отношение к предмету настоящего Договора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Заказчик заранее не проинформировал Подрядчика о таких обстоятельствах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если в ходе выполнения работ обнаруживается возникшая не по вине Подрядчика невозможность или нецелесообразность продолжения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Стороны достигают согласия  в определении и выработке наиболее приемлемого  для последующего исполнения  настоящего Договора решения путем переговоров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5.2.7. </w:t>
      </w:r>
      <w:r>
        <w:rPr>
          <w:sz w:val="24"/>
          <w:szCs w:val="24"/>
          <w:rtl w:val="0"/>
          <w:lang w:val="ru-RU"/>
        </w:rPr>
        <w:t>В случае досрочного выполнения работ Подрядчиком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принять и оплатить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настоящим Договором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6.</w:t>
      </w:r>
      <w:r>
        <w:rPr>
          <w:sz w:val="24"/>
          <w:szCs w:val="24"/>
          <w:rtl w:val="0"/>
          <w:lang w:val="ru-RU"/>
        </w:rPr>
        <w:t>ОТВЕТСТВЕННОСТЬ СТОРОН</w:t>
      </w:r>
    </w:p>
    <w:p>
      <w:pPr>
        <w:pStyle w:val="Обычный"/>
        <w:tabs>
          <w:tab w:val="right" w:pos="9329"/>
        </w:tabs>
        <w:spacing w:line="240" w:lineRule="atLeast"/>
        <w:ind w:firstLine="567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6.1. </w:t>
      </w:r>
      <w:r>
        <w:rPr>
          <w:sz w:val="24"/>
          <w:szCs w:val="24"/>
          <w:rtl w:val="0"/>
          <w:lang w:val="ru-RU"/>
        </w:rPr>
        <w:t>При возникновении обстоятельств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препятствующих  надлежащему исполнению Договора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каждая из Сторон обязана принимать меры по устранению таких обстоятельств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 споры в ходе исполнения обязательств по настоящему Договору  разрешаются сторонами путем переговоров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действующим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6.2. </w:t>
      </w:r>
      <w:r>
        <w:rPr>
          <w:sz w:val="24"/>
          <w:szCs w:val="24"/>
          <w:rtl w:val="0"/>
          <w:lang w:val="ru-RU"/>
        </w:rPr>
        <w:t>Подрядчик несет ответственность в процессе выполнения монтажных работ  за нанесение ущерба третьим лицам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не докажет обратное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возникшего по его вине при выполнении работ по настоящему Договору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6.3. </w:t>
      </w:r>
      <w:r>
        <w:rPr>
          <w:sz w:val="24"/>
          <w:szCs w:val="24"/>
          <w:rtl w:val="0"/>
          <w:lang w:val="ru-RU"/>
        </w:rPr>
        <w:t>Гарантии Подрядчика по качеству монтажных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выполненных по настоящему Договору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составляют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 xml:space="preserve">2 </w:t>
      </w:r>
      <w:r>
        <w:rPr>
          <w:b w:val="1"/>
          <w:bCs w:val="1"/>
          <w:sz w:val="24"/>
          <w:szCs w:val="24"/>
          <w:u w:val="single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 xml:space="preserve"> со дня подписания акта приема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передачи выполненных работ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Гарантии на материал и комплектующие предоставляются производителем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течение гарантийного срока на монтажные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материалы и комплектующие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Подрядчик обязуется своими силами и за свой счет устранить в </w:t>
      </w:r>
      <w:r>
        <w:rPr>
          <w:sz w:val="24"/>
          <w:szCs w:val="24"/>
          <w:rtl w:val="0"/>
          <w:lang w:val="ru-RU"/>
        </w:rPr>
        <w:t>15-</w:t>
      </w:r>
      <w:r>
        <w:rPr>
          <w:sz w:val="24"/>
          <w:szCs w:val="24"/>
          <w:rtl w:val="0"/>
          <w:lang w:val="ru-RU"/>
        </w:rPr>
        <w:t>дневный срок все обнаруженные в ходе эксплуатации дефекты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они произошли по вине Подрядчика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устранение дефектов в указанный срок  невозможно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устранение проводится в сроки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согласованные с Заказчиком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Гарантия на выполнение кровельных работ снимается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в осенне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зимний период Заказчик проводит в помещении такие виды работ как штукатурка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шпатлевка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заливка стяжек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монтаж плитки и все остальные «мокрые» процессы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6.4. </w:t>
      </w:r>
      <w:r>
        <w:rPr>
          <w:sz w:val="24"/>
          <w:szCs w:val="24"/>
          <w:rtl w:val="0"/>
          <w:lang w:val="ru-RU"/>
        </w:rPr>
        <w:t>Заказчик имеет право  производить контрольные обмеры в ходе выполнения работ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любое время контролировать ход и качество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выполняемых Подрядчиком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6.5. </w:t>
      </w:r>
      <w:r>
        <w:rPr>
          <w:sz w:val="24"/>
          <w:szCs w:val="24"/>
          <w:rtl w:val="0"/>
          <w:lang w:val="ru-RU"/>
        </w:rPr>
        <w:t>Заказчик имеет право предъявить Подрядчику претензии по качеству работ и потребовать устранения выявленных им дефектов в течение установленного п</w:t>
      </w:r>
      <w:r>
        <w:rPr>
          <w:sz w:val="24"/>
          <w:szCs w:val="24"/>
          <w:rtl w:val="0"/>
          <w:lang w:val="ru-RU"/>
        </w:rPr>
        <w:t xml:space="preserve">.6.3. </w:t>
      </w:r>
      <w:r>
        <w:rPr>
          <w:sz w:val="24"/>
          <w:szCs w:val="24"/>
          <w:rtl w:val="0"/>
          <w:lang w:val="ru-RU"/>
        </w:rPr>
        <w:t>гарантийного срока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Требования Заказчика не подлежат удовлетворению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Подрядчик докажет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ухудшение качества результата выполненных Подрядчиком работ произошло вследствие обстоятельств непреодолимой  силы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действий третьих лиц или по вине Заказчика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ПОРЯДОК ВЫПОЛНЕНИЯ РАБОТ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7.1. </w:t>
      </w:r>
      <w:r>
        <w:rPr>
          <w:sz w:val="24"/>
          <w:szCs w:val="24"/>
          <w:rtl w:val="0"/>
          <w:lang w:val="ru-RU"/>
        </w:rPr>
        <w:t>Подрядчик обеспечивает выполнение объемов работ по настоящему Договору подряда в соответствии  со сроками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установленными настоящим Договором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7.2. </w:t>
      </w:r>
      <w:r>
        <w:rPr>
          <w:sz w:val="24"/>
          <w:szCs w:val="24"/>
          <w:rtl w:val="0"/>
          <w:lang w:val="ru-RU"/>
        </w:rPr>
        <w:t>Подрядчик несет ответственность за правильное и качественное выполнение всех работ  и гарантирует правильность даваемых его специалистами технических указаний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консультаций и инструкций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7.3. </w:t>
      </w:r>
      <w:r>
        <w:rPr>
          <w:sz w:val="24"/>
          <w:szCs w:val="24"/>
          <w:rtl w:val="0"/>
          <w:lang w:val="ru-RU"/>
        </w:rPr>
        <w:t>По окончании работ Подрядчик представляет на подписание Заказчику акты приема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передачи выполненных работ в двух экземплярах по одному для каждой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составленные в произвольной форме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Заказчик обеспечит согласование и подписание актов в срок до </w:t>
      </w:r>
      <w:r>
        <w:rPr>
          <w:sz w:val="24"/>
          <w:szCs w:val="24"/>
          <w:rtl w:val="0"/>
          <w:lang w:val="ru-RU"/>
        </w:rPr>
        <w:t>5 (</w:t>
      </w:r>
      <w:r>
        <w:rPr>
          <w:sz w:val="24"/>
          <w:szCs w:val="24"/>
          <w:rtl w:val="0"/>
          <w:lang w:val="ru-RU"/>
        </w:rPr>
        <w:t>пяти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рабочих дней с момента его передачи Подрядчиком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7.4. </w:t>
      </w:r>
      <w:r>
        <w:rPr>
          <w:sz w:val="24"/>
          <w:szCs w:val="24"/>
          <w:rtl w:val="0"/>
          <w:lang w:val="ru-RU"/>
        </w:rPr>
        <w:t>В случае мотивированного отказа от подписания актов приема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передачи выполненных работ Заказчиком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стороны составляют двусторонний акт произвольной формы с перечнем необходимых доработок и сроков  их выполнения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8.</w:t>
      </w:r>
      <w:r>
        <w:rPr>
          <w:sz w:val="24"/>
          <w:szCs w:val="24"/>
          <w:rtl w:val="0"/>
          <w:lang w:val="ru-RU"/>
        </w:rPr>
        <w:t>ФОРС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МАЖОР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8.1. </w:t>
      </w:r>
      <w:r>
        <w:rPr>
          <w:sz w:val="24"/>
          <w:szCs w:val="24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оно явилось следствием обстоятельств непреодолимой силы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непосредственное отношение к Сторонам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8.2. </w:t>
      </w:r>
      <w:r>
        <w:rPr>
          <w:sz w:val="24"/>
          <w:szCs w:val="24"/>
          <w:rtl w:val="0"/>
          <w:lang w:val="ru-RU"/>
        </w:rPr>
        <w:t>Под обстоятельствами непреодолимой силы понимаются чрезвычайные и непреодолимые при данных условиях обстоятельства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возникшие после заключения настоящего Договора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Стороны не могли ни предвидеть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ни предотвратить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8.3. </w:t>
      </w:r>
      <w:r>
        <w:rPr>
          <w:sz w:val="24"/>
          <w:szCs w:val="24"/>
          <w:rtl w:val="0"/>
          <w:lang w:val="ru-RU"/>
        </w:rPr>
        <w:t>К ОНС относятся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война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волнения или беспорядки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пожар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взрыв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стихийные обстоятельства природного характера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падение курса рубля более чем на </w:t>
      </w:r>
      <w:r>
        <w:rPr>
          <w:sz w:val="24"/>
          <w:szCs w:val="24"/>
          <w:rtl w:val="0"/>
          <w:lang w:val="ru-RU"/>
        </w:rPr>
        <w:t xml:space="preserve">5% </w:t>
      </w:r>
      <w:r>
        <w:rPr>
          <w:sz w:val="24"/>
          <w:szCs w:val="24"/>
          <w:rtl w:val="0"/>
          <w:lang w:val="ru-RU"/>
        </w:rPr>
        <w:t>относительно мировых валют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принятие постановлений правительства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других государственных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делающих невозможным выполнение Сторонами обязательств по настоящему Договору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8.4. </w:t>
      </w:r>
      <w:r>
        <w:rPr>
          <w:sz w:val="24"/>
          <w:szCs w:val="24"/>
          <w:rtl w:val="0"/>
          <w:lang w:val="ru-RU"/>
        </w:rPr>
        <w:t>Срок исполнения обязательств по настоящему Договору подряда отодвигается при наступлении обстоятельств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указанных  в п</w:t>
      </w:r>
      <w:r>
        <w:rPr>
          <w:sz w:val="24"/>
          <w:szCs w:val="24"/>
          <w:rtl w:val="0"/>
          <w:lang w:val="ru-RU"/>
        </w:rPr>
        <w:t xml:space="preserve">.8.2. </w:t>
      </w:r>
      <w:r>
        <w:rPr>
          <w:sz w:val="24"/>
          <w:szCs w:val="24"/>
          <w:rtl w:val="0"/>
          <w:lang w:val="ru-RU"/>
        </w:rPr>
        <w:t>на время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течение которого последние будут действовать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этом ни одна из сторон не имеет права предъявлять другой стороне требования компенсировать возможные убытки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8.5. </w:t>
      </w:r>
      <w:r>
        <w:rPr>
          <w:sz w:val="24"/>
          <w:szCs w:val="24"/>
          <w:rtl w:val="0"/>
          <w:lang w:val="ru-RU"/>
        </w:rPr>
        <w:t>Если последствия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вызванные этими обстоятельствами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будут длиться более одного месяца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Подрядчик и Заказчик путем переговоров обсуждают меры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следует принять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вплоть до расторжения Договора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8.6. </w:t>
      </w:r>
      <w:r>
        <w:rPr>
          <w:sz w:val="24"/>
          <w:szCs w:val="24"/>
          <w:rtl w:val="0"/>
          <w:lang w:val="ru-RU"/>
        </w:rPr>
        <w:t>По прекращении действия обстоятельств непреодолимой силы Стороны обязаны в трехдневный срок известить об этом другую Сторону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8.7. </w:t>
      </w:r>
      <w:r>
        <w:rPr>
          <w:sz w:val="24"/>
          <w:szCs w:val="24"/>
          <w:rtl w:val="0"/>
          <w:lang w:val="ru-RU"/>
        </w:rPr>
        <w:t>В случае возникновения форс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мажорных обстоятельств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которой возникли данные обстоятельства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обязана уведомить другую сторону в течение </w:t>
      </w:r>
      <w:r>
        <w:rPr>
          <w:sz w:val="24"/>
          <w:szCs w:val="24"/>
          <w:rtl w:val="0"/>
          <w:lang w:val="ru-RU"/>
        </w:rPr>
        <w:t>3 (</w:t>
      </w:r>
      <w:r>
        <w:rPr>
          <w:sz w:val="24"/>
          <w:szCs w:val="24"/>
          <w:rtl w:val="0"/>
          <w:lang w:val="ru-RU"/>
        </w:rPr>
        <w:t>трех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календарных дней с приложением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подтверждающих возникновение данных обстоятельств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9.</w:t>
      </w:r>
      <w:r>
        <w:rPr>
          <w:sz w:val="24"/>
          <w:szCs w:val="24"/>
          <w:rtl w:val="0"/>
          <w:lang w:val="ru-RU"/>
        </w:rPr>
        <w:t>ИЗМЕНЕНИЕ И РАСТОРЖЕНИЕ ДОГОВОРА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9.1. </w:t>
      </w:r>
      <w:r>
        <w:rPr>
          <w:sz w:val="24"/>
          <w:szCs w:val="24"/>
          <w:rtl w:val="0"/>
          <w:lang w:val="ru-RU"/>
        </w:rPr>
        <w:t>Все изменения и дополнения должны приниматься по взаимному согласию Сторон и оформляться дополнительными соглашениями к Договору в письменной форме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подписанными обеими Сторонами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имеющими одинаковую силу с настоящим Договором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9.2. </w:t>
      </w:r>
      <w:r>
        <w:rPr>
          <w:sz w:val="24"/>
          <w:szCs w:val="24"/>
          <w:rtl w:val="0"/>
          <w:lang w:val="ru-RU"/>
        </w:rPr>
        <w:t>Настоящий Договор может быть расторгнут досрочно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взаимному соглашению Сторон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основаниям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предусмотренным действующим на территории Российской Федерации гражданским законодательством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возмещением понесенных убытков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случае досрочного расторжения Договора Сторона инициирующая расторжение Договора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обязана уведомить об этот другую Сторону не менее чем за </w:t>
      </w:r>
      <w:r>
        <w:rPr>
          <w:sz w:val="24"/>
          <w:szCs w:val="24"/>
          <w:rtl w:val="0"/>
          <w:lang w:val="ru-RU"/>
        </w:rPr>
        <w:t>14 (</w:t>
      </w:r>
      <w:r>
        <w:rPr>
          <w:sz w:val="24"/>
          <w:szCs w:val="24"/>
          <w:rtl w:val="0"/>
          <w:lang w:val="ru-RU"/>
        </w:rPr>
        <w:t>четырнадцать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календарных дней до даты предполагаемого расторжения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Стороны производят взаиморасчет по работам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фактически выполненным на момент расторжения Договора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ind w:firstLine="680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10.    </w:t>
      </w:r>
      <w:r>
        <w:rPr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бычный"/>
        <w:tabs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10.1. </w:t>
      </w:r>
      <w:r>
        <w:rPr>
          <w:sz w:val="24"/>
          <w:szCs w:val="24"/>
          <w:rtl w:val="0"/>
          <w:lang w:val="ru-RU"/>
        </w:rPr>
        <w:t>Следующие приложения являются неотъемлемой частью настоящего Договора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Смета или КП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1);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10.2. </w:t>
      </w:r>
      <w:r>
        <w:rPr>
          <w:sz w:val="24"/>
          <w:szCs w:val="24"/>
          <w:rtl w:val="0"/>
          <w:lang w:val="ru-RU"/>
        </w:rPr>
        <w:t>Настоящий Договор подряда составлен на русском языке в двух экземплярах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одному для каждой из Сторон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одинаковую юридическую силу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10.3. </w:t>
      </w:r>
      <w:r>
        <w:rPr>
          <w:sz w:val="24"/>
          <w:szCs w:val="24"/>
          <w:rtl w:val="0"/>
          <w:lang w:val="ru-RU"/>
        </w:rPr>
        <w:t>Настоящий Договор подряда вступает в силу с момента его подписания обеими сторонами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</w:p>
    <w:p>
      <w:pPr>
        <w:pStyle w:val="Обычный"/>
        <w:tabs>
          <w:tab w:val="left" w:pos="360"/>
          <w:tab w:val="right" w:pos="9329"/>
        </w:tabs>
        <w:spacing w:line="24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11.</w:t>
      </w:r>
      <w:r>
        <w:rPr>
          <w:sz w:val="24"/>
          <w:szCs w:val="24"/>
          <w:rtl w:val="0"/>
          <w:lang w:val="ru-RU"/>
        </w:rPr>
        <w:t>ЮРИДИЧЕСКИЕ АДРЕСА И БАНКОВСКИЕ РЕКВИЗИТЫ СТОРОН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</w:t>
      </w:r>
      <w:r>
        <w:rPr>
          <w:b w:val="1"/>
          <w:bCs w:val="1"/>
          <w:sz w:val="22"/>
          <w:szCs w:val="22"/>
          <w:rtl w:val="0"/>
          <w:lang w:val="ru-RU"/>
        </w:rPr>
        <w:t>Подрядчик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</w:t>
      </w:r>
    </w:p>
    <w:p>
      <w:pPr>
        <w:pStyle w:val="Обычный"/>
        <w:tabs>
          <w:tab w:val="right" w:pos="9329"/>
        </w:tabs>
        <w:spacing w:line="24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ИП Каледа Петр Сергеевич</w:t>
      </w:r>
    </w:p>
    <w:p>
      <w:pPr>
        <w:pStyle w:val="Обычный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Паспортные данные</w:t>
      </w:r>
      <w:r>
        <w:rPr>
          <w:sz w:val="22"/>
          <w:szCs w:val="22"/>
          <w:rtl w:val="0"/>
          <w:lang w:val="ru-RU"/>
        </w:rPr>
        <w:t xml:space="preserve">: 4509 </w:t>
      </w:r>
      <w:r>
        <w:rPr>
          <w:sz w:val="22"/>
          <w:szCs w:val="22"/>
          <w:rtl w:val="0"/>
          <w:lang w:val="ru-RU"/>
        </w:rPr>
        <w:t>№</w:t>
      </w:r>
      <w:r>
        <w:rPr>
          <w:sz w:val="22"/>
          <w:szCs w:val="22"/>
          <w:rtl w:val="0"/>
          <w:lang w:val="ru-RU"/>
        </w:rPr>
        <w:t xml:space="preserve">228676, </w:t>
      </w:r>
      <w:r>
        <w:rPr>
          <w:sz w:val="22"/>
          <w:szCs w:val="22"/>
          <w:rtl w:val="0"/>
          <w:lang w:val="ru-RU"/>
        </w:rPr>
        <w:t>выдан отд</w:t>
      </w:r>
      <w:r>
        <w:rPr>
          <w:sz w:val="22"/>
          <w:szCs w:val="22"/>
          <w:rtl w:val="0"/>
          <w:lang w:val="ru-RU"/>
        </w:rPr>
        <w:t xml:space="preserve">.  </w:t>
      </w:r>
      <w:r>
        <w:rPr>
          <w:sz w:val="22"/>
          <w:szCs w:val="22"/>
          <w:rtl w:val="0"/>
          <w:lang w:val="ru-RU"/>
        </w:rPr>
        <w:t>По району Таганский ОУФС по гор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Москве в    </w:t>
      </w:r>
    </w:p>
    <w:p>
      <w:pPr>
        <w:pStyle w:val="Обычный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ЦАО  </w:t>
      </w:r>
      <w:r>
        <w:rPr>
          <w:sz w:val="22"/>
          <w:szCs w:val="22"/>
          <w:rtl w:val="0"/>
          <w:lang w:val="ru-RU"/>
        </w:rPr>
        <w:t>03.08.2007</w:t>
      </w:r>
    </w:p>
    <w:p>
      <w:pPr>
        <w:pStyle w:val="Обычный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</w:t>
      </w:r>
      <w:r>
        <w:rPr>
          <w:b w:val="1"/>
          <w:bCs w:val="1"/>
          <w:sz w:val="22"/>
          <w:szCs w:val="22"/>
          <w:rtl w:val="0"/>
          <w:lang w:val="ru-RU"/>
        </w:rPr>
        <w:t>Юридический адрес</w:t>
      </w:r>
      <w:r>
        <w:rPr>
          <w:sz w:val="22"/>
          <w:szCs w:val="22"/>
          <w:rtl w:val="0"/>
          <w:lang w:val="ru-RU"/>
        </w:rPr>
        <w:t xml:space="preserve">: 143712, </w:t>
      </w:r>
      <w:r>
        <w:rPr>
          <w:sz w:val="22"/>
          <w:szCs w:val="22"/>
          <w:rtl w:val="0"/>
          <w:lang w:val="ru-RU"/>
        </w:rPr>
        <w:t>Московская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Чухолово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Речная д</w:t>
      </w:r>
      <w:r>
        <w:rPr>
          <w:sz w:val="22"/>
          <w:szCs w:val="22"/>
          <w:rtl w:val="0"/>
          <w:lang w:val="ru-RU"/>
        </w:rPr>
        <w:t xml:space="preserve">.1   </w:t>
      </w:r>
    </w:p>
    <w:p>
      <w:pPr>
        <w:pStyle w:val="Обычный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ИНН   </w:t>
      </w:r>
      <w:r>
        <w:rPr>
          <w:sz w:val="22"/>
          <w:szCs w:val="22"/>
          <w:rtl w:val="0"/>
          <w:lang w:val="ru-RU"/>
        </w:rPr>
        <w:t>770702244509</w:t>
      </w:r>
    </w:p>
    <w:p>
      <w:pPr>
        <w:pStyle w:val="Обычный"/>
        <w:rPr>
          <w:rFonts w:ascii="Calibri" w:cs="Calibri" w:hAnsi="Calibri" w:eastAsia="Calibri"/>
          <w:kern w:val="0"/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 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Рас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./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сч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. 40802810040000091798</w:t>
      </w:r>
      <w:r>
        <w:rPr>
          <w:rFonts w:ascii="Calibri" w:cs="Calibri" w:hAnsi="Calibri" w:eastAsia="Calibri"/>
          <w:kern w:val="0"/>
          <w:sz w:val="22"/>
          <w:szCs w:val="22"/>
          <w:rtl w:val="0"/>
          <w:lang w:val="ru-RU"/>
        </w:rPr>
        <w:br w:type="textWrapping"/>
        <w:t xml:space="preserve">  БИК 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044525225</w:t>
      </w:r>
      <w:r>
        <w:rPr>
          <w:rFonts w:ascii="Calibri" w:cs="Calibri" w:hAnsi="Calibri" w:eastAsia="Calibri"/>
          <w:kern w:val="0"/>
          <w:sz w:val="22"/>
          <w:szCs w:val="22"/>
          <w:rtl w:val="0"/>
          <w:lang w:val="ru-RU"/>
        </w:rPr>
        <w:br w:type="textWrapping"/>
        <w:t xml:space="preserve">  Корр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 xml:space="preserve">счет 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30101810400000000225</w:t>
      </w:r>
      <w:r>
        <w:rPr>
          <w:rFonts w:ascii="Calibri" w:cs="Calibri" w:hAnsi="Calibri" w:eastAsia="Calibri"/>
          <w:kern w:val="0"/>
          <w:sz w:val="22"/>
          <w:szCs w:val="22"/>
          <w:rtl w:val="0"/>
          <w:lang w:val="ru-RU"/>
        </w:rPr>
        <w:br w:type="textWrapping"/>
        <w:t xml:space="preserve">  Наименование Банка ПАО СБЕРБАНК</w:t>
        <w:br w:type="textWrapping"/>
        <w:t xml:space="preserve">  Адрес ВСП г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Волоколамск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ул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Ново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Солдатская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д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.14</w:t>
      </w: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а</w:t>
      </w:r>
    </w:p>
    <w:p>
      <w:pPr>
        <w:pStyle w:val="Обычный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 Заказчик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 </w:t>
      </w:r>
      <w:r>
        <w:rPr>
          <w:sz w:val="24"/>
          <w:szCs w:val="24"/>
          <w:rtl w:val="0"/>
          <w:lang w:val="ru-RU"/>
        </w:rPr>
        <w:t>ФИО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дата рождения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Паспортные данные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tabs>
          <w:tab w:val="left" w:pos="3690"/>
        </w:tabs>
      </w:pPr>
      <w:r>
        <w:rPr>
          <w:sz w:val="24"/>
          <w:szCs w:val="24"/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Обычный"/>
      <w:tabs>
        <w:tab w:val="center" w:pos="4677"/>
        <w:tab w:val="right" w:pos="9329"/>
      </w:tabs>
    </w:pPr>
    <w:r>
      <w:rPr>
        <w:kern w:val="0"/>
        <w:rtl w:val="0"/>
        <w:lang w:val="ru-RU"/>
      </w:rPr>
      <w:t>М</w:t>
    </w:r>
    <w:r>
      <w:rPr>
        <w:kern w:val="0"/>
        <w:rtl w:val="0"/>
        <w:lang w:val="ru-RU"/>
      </w:rPr>
      <w:t>.</w:t>
    </w:r>
    <w:r>
      <w:rPr>
        <w:kern w:val="0"/>
        <w:rtl w:val="0"/>
        <w:lang w:val="ru-RU"/>
      </w:rPr>
      <w:t>П</w:t>
    </w:r>
    <w:r>
      <w:rPr>
        <w:kern w:val="0"/>
        <w:rtl w:val="0"/>
        <w:lang w:val="ru-RU"/>
      </w:rPr>
      <w:t xml:space="preserve">.                  </w:t>
    </w:r>
    <w:r>
      <w:rPr>
        <w:kern w:val="0"/>
        <w:rtl w:val="0"/>
        <w:lang w:val="ru-RU"/>
      </w:rPr>
      <w:t xml:space="preserve">Подрядчик                                                                                        </w:t>
    </w:r>
    <w:r>
      <w:rPr>
        <w:kern w:val="0"/>
        <w:u w:val="single"/>
        <w:rtl w:val="0"/>
        <w:lang w:val="ru-RU"/>
      </w:rPr>
      <w:t xml:space="preserve">подпись  </w:t>
    </w:r>
    <w:r>
      <w:rPr>
        <w:kern w:val="0"/>
        <w:rtl w:val="0"/>
        <w:lang w:val="ru-RU"/>
      </w:rPr>
      <w:t xml:space="preserve">          Заказчик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